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Сперанский Михаил Михайлович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наиболее известных государственных деятелей России 19 века был Михаил Михайлович Сперанский (1772-1839) . Сперанский родился в семье священника в селе Черкутино Владимирской губернии. С семи лет обучался во Владимирской семинарии, а с 1790 г. - во вновь открывшейся главной семинарии при Александро-Невском монастыре в Петербурге. Необыкновенные способности выдвинули его из Среды учеников, и по окончании курса он был оставлен учителем математики, физики, красноречия и философии. Изучив самостоятельно политическую и философскую литературу на немецком, французском и английском языках, он приобрел весьма широкие знания, познакомился со взглядами Вольтера и французских энциклопедистов. Позднее стал домашним секретарем князя А. Б. Куракина, известного дипломата и государственного деятеля.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В 1797 г. он поступил на службу в канцелярию Куракина, занявшего при вступлении Павла на престол место генерал-прокурора. При воцарении Александра Сперанский получил звание статс-секретаря и в 1802 году перешел на службу в Министерство внутренних дел. Здесь он скоро обратил на себя внимание, и в следующем году министр В. Кочубей поручил ему составить план судебных и правительственных мест в империи.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В 1806 году произошло личное знакомство Сперанского с Александром - во время своей болезни Кочубей начал посылать его с докладом к государю, последний оценил выдающейся способности чиновника и приблизил его к себе; он не был похож как на екатерининских вельмож, так и на его молодых друзей. Александр проявил интерес к этому человеку, что само по себе уже было явлением. В 1808 году он включил его в свиту во время своего свидания с Наполеоном. Став основным советником императора, Сперанский получил задание подготовить общий проект государственных преобразований в России.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“Введение к уложению государственных законов “Сперанский подготовил к концу 1809 г. В нем автор предостерегал правительство, существующее общественное устройство “несвойственно уже более состоянию общественного духа “. В целях предотвращения революции он предлагал Александру I дать стране конституцию, которая должна будет только “облечь правление самодержавное всеми, так сказать, внешними формами закона, оставив в сущности его ту же силу и то же пространство самодержавия “. Этими внешними формами, по мнению Сперанского, должны быть: элементарная законность, выборность части чиновников и их ответственность, новые буржуазные начала организации суда и контроля, разделение законодательной, исполнительной и судебной власти при допущении выборных представителей от народа к законосовещательной деятельности, т.е. расширение политических прав “среднего сословия” 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По проекту во главе государства должен стоять монарх, облеченный всей полнотой власти. При нем надлежит иметь Государственный совет, </w:t>
      </w:r>
      <w:r w:rsidRPr="009D73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представляющий собой совещательный орган назначаемых монархом сановников.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В совете обсуждаются все крупные государственные мероприятия; через него к государю поступают все дела от нижестоящих органов, и таким путем осуществляется единство всей деятельности правительства.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должны быть выборные Государственная и местные думы. Волостную думу составляют все имеющие право голоса и старшины государственных крестьян (по одному от 500 человек) . Она решает все местные вопросы и на три года выбирает депутатов в окружную думу. Последняя занимается делами своего округа и выбирает депутатов в губернскую думу. Депутатов в Государственную думу - высший представительный орган - избирает губернская дума из своих членов. Государственная дума обсуждает предложенные ей свыше законопроекты, которые потом передаются в Государственный совет и на утверждение государю.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Сперанский предлагал принцип выборности и при создании судебной власти. По его мнению, волостной, окружной и губернский суды должны быть выборными. Однако высшая судебная инстанция - судебный Сенат (который одновременно оставался административным учреждением) должен назначаться государем пожизненно из числа представителей, избранных в губернских думах.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Выборная система Сперанского имела в своей основе не сословный (феодальный) принцип, а имущественный ценз (владение движимым и недвижимым имуществом) , что свидетельствовало о сохранении неравенства сословий. Все население России делилось на следующие три категории: дворянство, обладавшее всеми гражданскими и политическими правами; люди “среднего состояния” (купцы, мещане, государственные крестьяне) , которые имели только гражданские права -собственность, свободу занятий и передвижений, право выступать от своего имени в суде, и “народ рабочий” помещичьи крестьяне, слуги, рабочие и домашние, не имеющие никаких прав. Избирательным правом могли пользоваться только представители первых двух категорий. Таким образом, основные политические права получали лишь два сословия.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Для третьего сословия - “народа рабочего” - проект реформатора предоставлял некоторые гражданские права при сохранении крепостного строя. Сперанский считал, что крепостное право будет отменено постепенно, путем развития промышленности, торговли и просвещения, так как “нет в истории примера, чтобы народ просвещенный и коммерческий мог долго в рабстве оставаться” . Сохраняя существование сословий, проект Сперанского ослаблял сословные перегородки, предусматривая более широкую возможность перехода из “среднего состояния” в дворяне путем выслуги, а из “народа рабочего” - в “среднее состояние” путем приобретения собственности. Объективно планы реформатора были направлены на некоторое ограничение самодержавия путем расширения прав дворян и буржуазии, на более быструю эволюцию абсолютной монархии в сторону </w:t>
      </w:r>
      <w:r w:rsidRPr="009D73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монархии буржуазной. В то же время план был абстрактным, “но ни государь, ни министр никак не могли подогнать его к уровню действительных потребностей и наличных средств России” - писал В. О. Ключевский. Сперанский переоценивал возможности самодержавия и недооценивал господствующую силу дворянства, которое не могло добровольно пойти на ограничение своей власти. Поэтому радикальные социальные реформы не могли быть претворены в жизнь в условиях крепостнической России.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Самого Александра I вполне устраивали лишь частичные преобразования крепостнической России, сдобренные либеральными обещаниями и отвлеченными рассуждениями о законе и свободе. Хорошо его знавший А. Чарторыйский писал: “Император любил наружные формы свободы подобно тому, как увлекаются зрелищами. Ему нравился призрак свободного правительства, и он хвастал им; но он домогался одних форм и наружного вида, не допуская обращения их в действительность; одним словом, он охотно даровал бы свободу всему миру при том условии, чтобы все добровольно подчинились исключительно его воле” 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Две частные меры, имевшие внутреннюю связь с готовившимися реформами, указывали, какие люди требуются для новых правительственных учреждений. Указ от 03 апреля 1809 года о придворных званиях определял, что звания не являются отличием и не дают права на чин. Придворные лишались звания, если не состояли на государственной службе. Другой указ, от 06 августа, устанавливал правила производства в чины по гражданской службе. Теперь для получения соответствующего чина требовалось пройти всю иерархию службы: чиновнику, начиная с VIII класса и выше, требовался университетский диплом, при отсутствии последнего надлежало сдавать экзамен по программе, приложенной к указу. Оба указа вызвали недовольство и переполох в придворном обществе и среди чиновников, так как готовились тайно и были изданы совершенно неожиданно.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Существенные части преобразовательного плана Сперанского относились к центральному управлению и придали ему более стройный вид.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1 января 1810 года был объявлен манифест Александра I об упразднении Непременного совета и учреждении Государственного совета. В последний вошли 35 высших сановников, назначенных государем. Государственный совет должен был обсуждать все подробности государственного устройства, насколько они требуют новых законов, и свои соображения представлять на усмотрение императору.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Находясь в большом приближении у государя, Сперанский сосредоточил в своих руках все текущие дела управления: он занимался и финансами, которые были в большом расстройстве, и дипломатическими делами, в которые его посвящал сам государь, и устройством Финляндии, тогда завоеванной русскими войсками. В 1811 г. по инициативе Сперанского были реорганизованы министерства. Упразднялось Министерство коммерции, дела которого распределялись между министерствами финансов и внутренних дел. Для решения дел о внутренней безопасности было образовано </w:t>
      </w:r>
      <w:r w:rsidRPr="009D73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Министерство полиции. Учрежденные новые особые ведомства - государственного контроля, духовных дел иностранных вероисповеданий и путей сообщения - стали существовать со значением министерств. Были определены состав и делопроизводство последних, пределы власти министров, их ответственность.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На этом реформы закончились. Сам Государственный совет стал противником дальнейших преобразований. Реформа Сената так и не была осуществлена, хотя обсуждалась довольно долго. Она была основана на разделении дел административных и судебных. Сенат предлагалось разделить на правительствующий, состоящий из министров, и судебный. Состав последнего предусматривал назначение его членов следующим образом: одна часть - от короны, другая - выбиралась дворянством. В праве выборов дворянством состава Сената члены Государственного совета усмотрели ограничение самодержавной власти. К преобразованию губернского управления даже не преступали.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важным мероприятием того времени была финансовая реформа, проведенная Сперанским через Государственный совет, который так и не стал достаточно авторитетным органом, на что надеялся реформатор.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Финансы России в результате ряда войн находились в весьма расстроенном состоянии. Дефицит государственного бюджета достигал огромной цифры. Еще в 1809 г. Сперанскому было поручено разработать план улучшения финансового положения страны. По его предложению правительство прекратило выпуск новых ассигнаций, резко сократило государственные расходы, продало в частные руки часть казенных имений и, наконец ввело новые налоги, коснувшиеся всех слоев населения. Осуществление этих мероприятий дало положительные результаты. Так, в 1812 г. государственные доходы увеличились со 125 млн. до 300 млн. руб. Но в то же время указанные меры, и, прежде всего, общее налоги, вызвали недовольство населения. При этом общее раздражение было направлено против Сперанского. В дворянских кругах его презрительно называли “зловредным поповичем“.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Сперанский уже в 1811 г. начал понимать неосуществимость своих далеко идущих планов.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В октябре он даже обратился с просьбой к императору освободить его ото всех дел и предоставить возможность продолжать работу над сводом законов. Но Александр I отказал ему в этом. Однако падение Сперанского было не только неизбежным, но и близким.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Активными противниками Сперанского, открыто выступавшими против его реформ и выражавшими взгляды наиболее реакционных дворянских кругов, были широко известный писатель и историк Н. М. Карамзин и родная сестра Александра I, великая княгиня Екатерина Павловна. Четвертая дочь Павла I и Марии Федоровны, Екатерина Павловна, проявляла живой интерес к общественной жизни. В 1809 она вступила в брак с принцем Георгом </w:t>
      </w:r>
      <w:proofErr w:type="spellStart"/>
      <w:r w:rsidRPr="009D73E3">
        <w:rPr>
          <w:rFonts w:ascii="Times New Roman" w:hAnsi="Times New Roman" w:cs="Times New Roman"/>
          <w:sz w:val="28"/>
          <w:szCs w:val="28"/>
          <w:lang w:eastAsia="ru-RU"/>
        </w:rPr>
        <w:t>Ольденбургским</w:t>
      </w:r>
      <w:proofErr w:type="spellEnd"/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 и проживала с ним в Твери. Здесь вокруг нее составился </w:t>
      </w:r>
      <w:r w:rsidRPr="009D73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тесный кружок определенно консервативного направления. Желанным гостем у нее был Карамзин.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Великая княгиня считала конституцию «совершенным вздором» , а самодержавие - полезным не только России, но и западноевропейским государствам. В ее глазах Сперанский был «преступником» , овладевшим волей слабохарактерного монарха. Можно предположить, что помимо идейного антагонизма вражда княгини к реформатору объяснялась также и личным нерасположением к человеку, который заслонял ее от императора и не раз становился ей поперек дороги. Сперанский, в частности, имел смелость выступить против кандидатуры Карамзина на пост министра народного просвещения, выдвинутой Екатериной Павловной после смерти </w:t>
      </w:r>
      <w:proofErr w:type="spellStart"/>
      <w:r w:rsidRPr="009D73E3">
        <w:rPr>
          <w:rFonts w:ascii="Times New Roman" w:hAnsi="Times New Roman" w:cs="Times New Roman"/>
          <w:sz w:val="28"/>
          <w:szCs w:val="28"/>
          <w:lang w:eastAsia="ru-RU"/>
        </w:rPr>
        <w:t>Завадовского</w:t>
      </w:r>
      <w:proofErr w:type="spellEnd"/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. Он отказал, кроме того, в поддержке той шведской политической партии, которая прочила на шведский престол мужа великой княгини, принца </w:t>
      </w:r>
      <w:proofErr w:type="spellStart"/>
      <w:r w:rsidRPr="009D73E3">
        <w:rPr>
          <w:rFonts w:ascii="Times New Roman" w:hAnsi="Times New Roman" w:cs="Times New Roman"/>
          <w:sz w:val="28"/>
          <w:szCs w:val="28"/>
          <w:lang w:eastAsia="ru-RU"/>
        </w:rPr>
        <w:t>Ольденбургского</w:t>
      </w:r>
      <w:proofErr w:type="spellEnd"/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Н. М. Карамзин пытался играть активную роль при дворе Александра I. 15 марта 1811 года император посетил в Твери свою любимую сестру. Последняя вручила ему записку «О древней и новой России в ее политическом и гражданском отношениях» . В ней писатель подверг резкой критике все мероприятия, проводимые правительством, считая их несвоевременными и противоречащими «духу народа» и исторической традиции. Выступая за просвещение, он в то же время защищал самодержавие, доказывая, что Россия «основалась победами и единоначалием, гибла от </w:t>
      </w:r>
      <w:proofErr w:type="spellStart"/>
      <w:r w:rsidRPr="009D73E3">
        <w:rPr>
          <w:rFonts w:ascii="Times New Roman" w:hAnsi="Times New Roman" w:cs="Times New Roman"/>
          <w:sz w:val="28"/>
          <w:szCs w:val="28"/>
          <w:lang w:eastAsia="ru-RU"/>
        </w:rPr>
        <w:t>разновластия</w:t>
      </w:r>
      <w:proofErr w:type="spellEnd"/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, а спаслась мудрым самодержавием» . Он доказывал, что дать крестьянам свободу означает навредить государству: «Мне кажется, что для твердости бытия государственного безопаснее поработить людей, нежели дать им не вовремя свободу» 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Общей мыслью Карамзина было то, что стране нужны не реформы, а «патриархальная власть» . По его мнению, «дела пойдут в России как должно, если вы найдете в России 50 людей умных, добросовестных» , которые ревностно станут блюсти «вверенное каждому из них благо» россиян. Историк-публицист призывал вопреки Сперанскому быть «осторожнее в новых государственных творениях, стараясь всего более утвердить существующие и думая более о людях, нежели о формах» 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Нападки и многочисленные доносы на Сперанского, а также недовольство консервативной части дворян последними преобразованиями возымели свое действие на слабовольного и нерешительного Александра. На кануне войны он решил покончить со всякого рода реформами и убрать с правительственной сцены их главного режиссера. Если в начале их совместного пути по переустройству страны Александр уважал Сперанского и доверял ему, интересовался замыслами реформатора и даже проникся ими, «в пору этого озарения они и творили свою конституцию» , писал В. О. Ключевский, то в дальнейшем «и досталось же подданному за эту непривычную и непосильную работу, заданную им уму и сердцу своего государя! При первой же ошибке, как только представился случай совлечь его с тягостной высоты и поставить в уровень подданного, с каким </w:t>
      </w:r>
      <w:r w:rsidRPr="009D73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самодовольным и мстительным великодушием прочитал он Сперанскому свой царственный урок и, ласково простившись с ним, велел врагу его, министру полиции Балашову, сослать его как провинившегося чиновника в Нижний. После этого Александр никого уже не уважал, а только по-прежнему боялся, ненавидел и презирал» 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29 марта 1812 г. Сперанский без суда был выслан в Нижний Новгород, но в сентябре 1812 г., когда к Москве подходила армия Наполеона, отправлен в Пермь под более строгий надзор. В январе 1813 г. Сперанский послал в Москву из Перми Александру оправдательное письмо, на которое император не захотел, а может быть, не мог ничего ответить. Только осенью 1814 г. Опальному министру разрешили жить в имении своей дочери в </w:t>
      </w:r>
      <w:proofErr w:type="spellStart"/>
      <w:r w:rsidRPr="009D73E3">
        <w:rPr>
          <w:rFonts w:ascii="Times New Roman" w:hAnsi="Times New Roman" w:cs="Times New Roman"/>
          <w:sz w:val="28"/>
          <w:szCs w:val="28"/>
          <w:lang w:eastAsia="ru-RU"/>
        </w:rPr>
        <w:t>Великополье</w:t>
      </w:r>
      <w:proofErr w:type="spellEnd"/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, недалеко от Нижнего Новгорода.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Александра I от 30 августа 1816 г. Сперанский был полностью оправдан, после чего назначен пензенским губернатором. Позже, с 1819 по 1822 г., он был генерал-губернатором Сибири.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Новый сибирский генерал-губернатор решил провести ревизию Сибири. Ревизия Сперанского вскрыла вопиющие злоупотребления, произвол местного начальства и полное бесправие населения. Чтобы как-то поправить положение, он решил провести в Сибири реформы.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«Первым сотрудником» при проведении сибирских преобразований был будущий декабрист С. Г. </w:t>
      </w:r>
      <w:proofErr w:type="spellStart"/>
      <w:r w:rsidRPr="009D73E3">
        <w:rPr>
          <w:rFonts w:ascii="Times New Roman" w:hAnsi="Times New Roman" w:cs="Times New Roman"/>
          <w:sz w:val="28"/>
          <w:szCs w:val="28"/>
          <w:lang w:eastAsia="ru-RU"/>
        </w:rPr>
        <w:t>Батеньков</w:t>
      </w:r>
      <w:proofErr w:type="spellEnd"/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. Он энергично занимался разработкой «Сибирского уложения» - обширного свода реформирования аппарата управления Сибири, определившего правительственную политику в отношении коренных сибирских народов. Была написана большая часть проектов (уставы о ссыльных, этапах и др.) . Особенно важным было создание «Устава об управлении инородцев» , который действовал до начала XX в.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работы над Сибирским уложением» </w:t>
      </w:r>
      <w:proofErr w:type="spellStart"/>
      <w:r w:rsidRPr="009D73E3">
        <w:rPr>
          <w:rFonts w:ascii="Times New Roman" w:hAnsi="Times New Roman" w:cs="Times New Roman"/>
          <w:sz w:val="28"/>
          <w:szCs w:val="28"/>
          <w:lang w:eastAsia="ru-RU"/>
        </w:rPr>
        <w:t>Батеньков</w:t>
      </w:r>
      <w:proofErr w:type="spellEnd"/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 искренне верил, что Сперанский, «вельможа добрый, сильный, и сильный только для добра» , действительно преобразит Сибирь. В последствии ему стало ясно, что Сперанскому не было дано «никаких средств к исполнению возложенного поручения» и результаты его деятельности в Сибири не отвечали возлагавшимся надеждам. Однако </w:t>
      </w:r>
      <w:proofErr w:type="spellStart"/>
      <w:r w:rsidRPr="009D73E3">
        <w:rPr>
          <w:rFonts w:ascii="Times New Roman" w:hAnsi="Times New Roman" w:cs="Times New Roman"/>
          <w:sz w:val="28"/>
          <w:szCs w:val="28"/>
          <w:lang w:eastAsia="ru-RU"/>
        </w:rPr>
        <w:t>Батеньков</w:t>
      </w:r>
      <w:proofErr w:type="spellEnd"/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 считал, что «за неуспех нельзя винить лично Сперанского» . Он писал о последнем: «Память о нем сохранилась во всей Сибири, несмотря на перемену лиц, уставов и дел, ибо многие памятники и очерк учреждения устояли среди всего этого. Личность его нелегко изглаживалась из памяти, и многие семейства помнили добром» 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В 1812 г. Сперанский вернулся в Петербург и был принят Александром I. История возвышения, государственной деятельности и ссылки этого человека в обстановке активизации политической жизни России состояли в ряду событий, будивших мысль, заставлявших размышлять над действительными причинами происходящего.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Декабристы хорошо знали негласные политические проекты Сперанского: «Введение к уложению государственных законов» , «Отрывок о Комиссии уложения» , «Об образе правления» и др. Поэтому, когда возник замысел </w:t>
      </w:r>
      <w:r w:rsidRPr="009D73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создания временного революционного правительства, первым кандидатом в него был назван М. М. Сперанский. «Сравнительный анализ проектов Сперанского и программы декабристов по крестьянскому вопросу показывают, что, размышляя о необходимости ликвидации крепостничества, идеологии декабризма и Сперанский исходили из общих установок передовой философии своего времени создания естественного права человека на свободу... Однако в области конкретных предложений, отчетливо проявилось резкое размежевание между программными установками дворянских революционеров и Сперанского» 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Сперанский негласно поддерживал декабристов, вернее, вел «тонкую игру» , и после поражения восстания его судьба висела на волоске. Царь нашел возможность «покарать» Сперанского за связи с декабристами и назначил его в 1826 г. членом Верховного уголовного суда, что было «большой личной трагедией» Сперанского. Дочь часто видела отца «в терзаниях и со слезами на глазах» 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Активного участия Сперанского в суде над декабристами не «искупило» полностью его вины в глазах Николая I. До последних лет жизни Сперанского царь, несмотря на внешние знаки внимания (собственноручное награждение Андреевской звездой в 1833 году в связи с завершением работы над сводом законов, дарование графского титула, назначение преподавателем к наследнику престола и т.д.) , не забыл о направлении его деятельности до 1812 г. и о его </w:t>
      </w:r>
      <w:proofErr w:type="spellStart"/>
      <w:r w:rsidRPr="009D73E3">
        <w:rPr>
          <w:rFonts w:ascii="Times New Roman" w:hAnsi="Times New Roman" w:cs="Times New Roman"/>
          <w:sz w:val="28"/>
          <w:szCs w:val="28"/>
          <w:lang w:eastAsia="ru-RU"/>
        </w:rPr>
        <w:t>невыявленных</w:t>
      </w:r>
      <w:proofErr w:type="spellEnd"/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 связях с членами тайных обществ.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Пушкин в 1834 г. сказал Сперанскому: «Вы и Аракчеев, вы стоите в дверях противоположных этого царствования (при Александре I) , как гении Зла и Блага» 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Умер М. М. Сперанский в феврале 1839 г. в возрасте 67 лет.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«Сперанский несомненно является одним из самых замечательных людей России. Ему принадлежит та большая заслуга, что он хотел дать своей стране конституцию, свободных людей, свободных крестьян, законченную систему выборных учреждений и судов, мировой суд, кодекс законов, упорядоченные финансы, предвосхитив таким образом за полвека с лишним большие реформы Александра II и мечтая для России об успехах, которых она долго не могла достигнуть» . </w:t>
      </w:r>
    </w:p>
    <w:p w:rsidR="00EF670B" w:rsidRPr="009D73E3" w:rsidRDefault="00EF670B" w:rsidP="009D7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В такой оценке Сперанского есть большая доля правды. Действительно, полное осуществление его проектов несомненно ускорило бы эволюцию России в направлении в помещичье-буржуазной монархии. Распад феодально-крепостнических отношений и внешнеполитическая обстановка после </w:t>
      </w:r>
      <w:proofErr w:type="spellStart"/>
      <w:r w:rsidRPr="009D73E3">
        <w:rPr>
          <w:rFonts w:ascii="Times New Roman" w:hAnsi="Times New Roman" w:cs="Times New Roman"/>
          <w:sz w:val="28"/>
          <w:szCs w:val="28"/>
          <w:lang w:eastAsia="ru-RU"/>
        </w:rPr>
        <w:t>Тильзитского</w:t>
      </w:r>
      <w:proofErr w:type="spellEnd"/>
      <w:r w:rsidRPr="009D73E3">
        <w:rPr>
          <w:rFonts w:ascii="Times New Roman" w:hAnsi="Times New Roman" w:cs="Times New Roman"/>
          <w:sz w:val="28"/>
          <w:szCs w:val="28"/>
          <w:lang w:eastAsia="ru-RU"/>
        </w:rPr>
        <w:t xml:space="preserve"> мирного договора принуждали дворянство в известной мере мириться со Сперанским. </w:t>
      </w:r>
    </w:p>
    <w:bookmarkEnd w:id="0"/>
    <w:p w:rsidR="00EC2FA0" w:rsidRPr="009D73E3" w:rsidRDefault="00EC2FA0" w:rsidP="009D7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2FA0" w:rsidRPr="009D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BE"/>
    <w:rsid w:val="000C5C5E"/>
    <w:rsid w:val="000C6D3B"/>
    <w:rsid w:val="00106417"/>
    <w:rsid w:val="00140801"/>
    <w:rsid w:val="00155657"/>
    <w:rsid w:val="00167DE7"/>
    <w:rsid w:val="00173283"/>
    <w:rsid w:val="00181112"/>
    <w:rsid w:val="001B18FD"/>
    <w:rsid w:val="00215E2B"/>
    <w:rsid w:val="002835FE"/>
    <w:rsid w:val="0029032C"/>
    <w:rsid w:val="00292E47"/>
    <w:rsid w:val="002C1D90"/>
    <w:rsid w:val="002C3FBE"/>
    <w:rsid w:val="002D0835"/>
    <w:rsid w:val="002F06FE"/>
    <w:rsid w:val="00322243"/>
    <w:rsid w:val="00450566"/>
    <w:rsid w:val="004D7495"/>
    <w:rsid w:val="004E12FC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55C2"/>
    <w:rsid w:val="009D73E3"/>
    <w:rsid w:val="00A46E89"/>
    <w:rsid w:val="00A67E4A"/>
    <w:rsid w:val="00A74A27"/>
    <w:rsid w:val="00AE58BA"/>
    <w:rsid w:val="00B37D69"/>
    <w:rsid w:val="00B625D7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32FA2"/>
    <w:rsid w:val="00D65E2C"/>
    <w:rsid w:val="00DA11EB"/>
    <w:rsid w:val="00DC6DC0"/>
    <w:rsid w:val="00E42D70"/>
    <w:rsid w:val="00E9581D"/>
    <w:rsid w:val="00EC2FA0"/>
    <w:rsid w:val="00EF670B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3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2920</Words>
  <Characters>16647</Characters>
  <Application>Microsoft Office Word</Application>
  <DocSecurity>0</DocSecurity>
  <Lines>138</Lines>
  <Paragraphs>39</Paragraphs>
  <ScaleCrop>false</ScaleCrop>
  <Company>-</Company>
  <LinksUpToDate>false</LinksUpToDate>
  <CharactersWithSpaces>19528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2011-08-24T12:17:00Z</dcterms:created>
  <dcterms:modified xsi:type="dcterms:W3CDTF">2012-03-13T19:33:00Z</dcterms:modified>
</cp:coreProperties>
</file>